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72" w:rsidRPr="00333872" w:rsidRDefault="00333872" w:rsidP="00333872">
      <w:pPr>
        <w:shd w:val="clear" w:color="auto" w:fill="FCFCFC"/>
        <w:suppressAutoHyphens/>
        <w:spacing w:after="0" w:line="360" w:lineRule="auto"/>
        <w:ind w:firstLine="709"/>
        <w:contextualSpacing/>
        <w:mirrorIndents/>
        <w:jc w:val="center"/>
        <w:rPr>
          <w:rFonts w:ascii="Old Standard TT" w:eastAsia="Times New Roman" w:hAnsi="Old Standard TT" w:cs="Times New Roman"/>
          <w:b/>
          <w:sz w:val="28"/>
          <w:szCs w:val="28"/>
          <w:lang w:eastAsia="ru-RU"/>
        </w:rPr>
      </w:pPr>
      <w:r w:rsidRPr="00333872">
        <w:rPr>
          <w:rFonts w:ascii="Times New Roman" w:eastAsia="Times New Roman" w:hAnsi="Times New Roman" w:cs="Times New Roman"/>
          <w:b/>
          <w:bCs/>
          <w:sz w:val="28"/>
          <w:szCs w:val="28"/>
          <w:lang w:eastAsia="ru-RU"/>
        </w:rPr>
        <w:t>Особенности воспитания и психологической подготовки юных шахматистов к соревнованиям.</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lang w:eastAsia="ru-RU"/>
        </w:rPr>
      </w:pPr>
      <w:r w:rsidRPr="00333872">
        <w:rPr>
          <w:rFonts w:ascii="Times New Roman" w:eastAsia="Times New Roman" w:hAnsi="Times New Roman" w:cs="Times New Roman"/>
          <w:sz w:val="26"/>
          <w:szCs w:val="26"/>
          <w:lang w:eastAsia="ru-RU"/>
        </w:rPr>
        <w:t>Результаты шахматиста, их масштаб и стабильность зависят не столько от таланта и чисто шахматного искусства, но в огромной степени и от человеческих качеств. Например, состояние здоровья, запас энергии, работоспособность, боевой дух, уверенность в собственных силах, умение поддерживать высокий уровень концентрации внимания, и другие. Рассмотрим несколько проблем, над исправлением которых необходимо работать при подготовке к соревнованиям.</w:t>
      </w:r>
    </w:p>
    <w:p w:rsidR="00333872" w:rsidRPr="00333872" w:rsidRDefault="00333872" w:rsidP="00333872">
      <w:pPr>
        <w:shd w:val="clear" w:color="auto" w:fill="FCFCFC"/>
        <w:suppressAutoHyphens/>
        <w:spacing w:after="0" w:line="360" w:lineRule="auto"/>
        <w:ind w:firstLine="709"/>
        <w:contextualSpacing/>
        <w:mirrorIndents/>
        <w:rPr>
          <w:rFonts w:ascii="Times New Roman" w:eastAsia="Times New Roman" w:hAnsi="Times New Roman" w:cs="Times New Roman"/>
          <w:bCs/>
          <w:sz w:val="26"/>
          <w:szCs w:val="26"/>
          <w:lang w:eastAsia="ru-RU"/>
        </w:rPr>
      </w:pPr>
    </w:p>
    <w:p w:rsidR="00333872" w:rsidRPr="00333872" w:rsidRDefault="00333872" w:rsidP="00333872">
      <w:pPr>
        <w:shd w:val="clear" w:color="auto" w:fill="FCFCFC"/>
        <w:suppressAutoHyphens/>
        <w:spacing w:after="0" w:line="360" w:lineRule="auto"/>
        <w:ind w:firstLine="709"/>
        <w:contextualSpacing/>
        <w:mirrorIndents/>
        <w:jc w:val="center"/>
        <w:rPr>
          <w:rFonts w:ascii="Old Standard TT" w:eastAsia="Times New Roman" w:hAnsi="Old Standard TT" w:cs="Times New Roman"/>
          <w:b/>
          <w:sz w:val="26"/>
          <w:szCs w:val="26"/>
          <w:lang w:eastAsia="ru-RU"/>
        </w:rPr>
      </w:pPr>
      <w:r w:rsidRPr="00333872">
        <w:rPr>
          <w:rFonts w:ascii="Times New Roman" w:eastAsia="Times New Roman" w:hAnsi="Times New Roman" w:cs="Times New Roman"/>
          <w:b/>
          <w:bCs/>
          <w:sz w:val="26"/>
          <w:szCs w:val="26"/>
          <w:lang w:eastAsia="ru-RU"/>
        </w:rPr>
        <w:t>Особенности спорта</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lang w:eastAsia="ru-RU"/>
        </w:rPr>
      </w:pPr>
      <w:r w:rsidRPr="00333872">
        <w:rPr>
          <w:rFonts w:ascii="Times New Roman" w:eastAsia="Times New Roman" w:hAnsi="Times New Roman" w:cs="Times New Roman"/>
          <w:sz w:val="26"/>
          <w:szCs w:val="26"/>
          <w:lang w:eastAsia="ru-RU"/>
        </w:rPr>
        <w:t> </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u w:val="single"/>
          <w:lang w:eastAsia="ru-RU"/>
        </w:rPr>
      </w:pPr>
      <w:r w:rsidRPr="00333872">
        <w:rPr>
          <w:rFonts w:ascii="Times New Roman" w:eastAsia="Times New Roman" w:hAnsi="Times New Roman" w:cs="Times New Roman"/>
          <w:bCs/>
          <w:sz w:val="26"/>
          <w:szCs w:val="26"/>
          <w:u w:val="single"/>
          <w:lang w:eastAsia="ru-RU"/>
        </w:rPr>
        <w:t>Недостаточное внимание юного шахматиста угрозам противника.</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lang w:eastAsia="ru-RU"/>
        </w:rPr>
      </w:pPr>
      <w:r w:rsidRPr="00333872">
        <w:rPr>
          <w:rFonts w:ascii="Times New Roman" w:eastAsia="Times New Roman" w:hAnsi="Times New Roman" w:cs="Times New Roman"/>
          <w:sz w:val="26"/>
          <w:szCs w:val="26"/>
          <w:lang w:eastAsia="ru-RU"/>
        </w:rPr>
        <w:t>Некоторые дети - новички и не только (!) обращают внимание только на свои ходы, а ходы соперника их вообще не интересуют или они уделяют им недостаточное внимание. Такие юные шахматисты часто проигрывают при первых нападениях соперника. Этот «недуг» лечится игровой практикой и развитием умения думать над позицией. Надо убедить ученика спрашивать себя после каждого хода прот</w:t>
      </w:r>
      <w:r>
        <w:rPr>
          <w:rFonts w:ascii="Times New Roman" w:eastAsia="Times New Roman" w:hAnsi="Times New Roman" w:cs="Times New Roman"/>
          <w:sz w:val="26"/>
          <w:szCs w:val="26"/>
          <w:lang w:eastAsia="ru-RU"/>
        </w:rPr>
        <w:t xml:space="preserve">ивника - чем угрожает этот ход? </w:t>
      </w:r>
      <w:r w:rsidRPr="00333872">
        <w:rPr>
          <w:rFonts w:ascii="Times New Roman" w:eastAsia="Times New Roman" w:hAnsi="Times New Roman" w:cs="Times New Roman"/>
          <w:sz w:val="26"/>
          <w:szCs w:val="26"/>
          <w:lang w:eastAsia="ru-RU"/>
        </w:rPr>
        <w:t>Несколько занятий следует специально посвятить теме угрозы в шахматах и предупредительным мерам (профилактик</w:t>
      </w:r>
      <w:r>
        <w:rPr>
          <w:rFonts w:ascii="Times New Roman" w:eastAsia="Times New Roman" w:hAnsi="Times New Roman" w:cs="Times New Roman"/>
          <w:sz w:val="26"/>
          <w:szCs w:val="26"/>
          <w:lang w:eastAsia="ru-RU"/>
        </w:rPr>
        <w:t>е) против угроз противника. Важ</w:t>
      </w:r>
      <w:r w:rsidRPr="00333872">
        <w:rPr>
          <w:rFonts w:ascii="Times New Roman" w:eastAsia="Times New Roman" w:hAnsi="Times New Roman" w:cs="Times New Roman"/>
          <w:sz w:val="26"/>
          <w:szCs w:val="26"/>
          <w:lang w:eastAsia="ru-RU"/>
        </w:rPr>
        <w:t>ность профилактики выходит за рамки проблем шахматистов младших разрядов и относится к шахматистам любой, в том числе высшей, квалификации. В шахматной партии игрок проводит свой план и в случае необходимости должен препятствовать плану противника,</w:t>
      </w:r>
      <w:r w:rsidRPr="00333872">
        <w:rPr>
          <w:rFonts w:ascii="Times New Roman" w:eastAsia="Times New Roman" w:hAnsi="Times New Roman" w:cs="Times New Roman"/>
          <w:sz w:val="26"/>
          <w:szCs w:val="26"/>
          <w:lang w:eastAsia="ru-RU"/>
        </w:rPr>
        <w:br/>
        <w:t>Профилактика - это метод игры, когда рассматриваются сильные возможности соперника и принимаются меры (профилактические ходы) для пресечения этих возможностей. Полезно привести примеры не только одноходовых, но и многоходовых угроз, когда противодействовать плану соперника надо заранее, за несколько ходов, а не только тогда, когда уже стоит позиция с угрозой мата (или выигрыша фигуры) на следующем ходу.</w:t>
      </w:r>
      <w:r w:rsidRPr="00333872">
        <w:rPr>
          <w:rFonts w:ascii="Times New Roman" w:eastAsia="Times New Roman" w:hAnsi="Times New Roman" w:cs="Times New Roman"/>
          <w:sz w:val="26"/>
          <w:szCs w:val="26"/>
          <w:lang w:eastAsia="ru-RU"/>
        </w:rPr>
        <w:br/>
        <w:t>Великий педагог А.</w:t>
      </w:r>
      <w:r>
        <w:rPr>
          <w:rFonts w:ascii="Times New Roman" w:eastAsia="Times New Roman" w:hAnsi="Times New Roman" w:cs="Times New Roman"/>
          <w:sz w:val="26"/>
          <w:szCs w:val="26"/>
          <w:lang w:eastAsia="ru-RU"/>
        </w:rPr>
        <w:t xml:space="preserve"> </w:t>
      </w:r>
      <w:proofErr w:type="spellStart"/>
      <w:r w:rsidRPr="00333872">
        <w:rPr>
          <w:rFonts w:ascii="Times New Roman" w:eastAsia="Times New Roman" w:hAnsi="Times New Roman" w:cs="Times New Roman"/>
          <w:sz w:val="26"/>
          <w:szCs w:val="26"/>
          <w:lang w:eastAsia="ru-RU"/>
        </w:rPr>
        <w:t>Нимцович</w:t>
      </w:r>
      <w:proofErr w:type="spellEnd"/>
      <w:r w:rsidRPr="00333872">
        <w:rPr>
          <w:rFonts w:ascii="Times New Roman" w:eastAsia="Times New Roman" w:hAnsi="Times New Roman" w:cs="Times New Roman"/>
          <w:sz w:val="26"/>
          <w:szCs w:val="26"/>
          <w:lang w:eastAsia="ru-RU"/>
        </w:rPr>
        <w:t xml:space="preserve"> назвал профилактику "руководящей идеей" шахмат. К теме профилактики надо постоянно обращаться при рассмотрении шахматных </w:t>
      </w:r>
      <w:r w:rsidRPr="00333872">
        <w:rPr>
          <w:rFonts w:ascii="Times New Roman" w:eastAsia="Times New Roman" w:hAnsi="Times New Roman" w:cs="Times New Roman"/>
          <w:sz w:val="26"/>
          <w:szCs w:val="26"/>
          <w:lang w:eastAsia="ru-RU"/>
        </w:rPr>
        <w:lastRenderedPageBreak/>
        <w:t>партий и отдельных позиций независимо от того, является ли шахматист ещё новичком или уже разрядником или мастером.</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lang w:eastAsia="ru-RU"/>
        </w:rPr>
      </w:pPr>
      <w:r w:rsidRPr="00333872">
        <w:rPr>
          <w:rFonts w:ascii="Old Standard TT" w:eastAsia="Times New Roman" w:hAnsi="Old Standard TT" w:cs="Times New Roman"/>
          <w:sz w:val="26"/>
          <w:szCs w:val="26"/>
          <w:lang w:eastAsia="ru-RU"/>
        </w:rPr>
        <w:t> </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u w:val="single"/>
          <w:lang w:eastAsia="ru-RU"/>
        </w:rPr>
      </w:pPr>
      <w:r w:rsidRPr="00333872">
        <w:rPr>
          <w:rFonts w:ascii="Times New Roman" w:eastAsia="Times New Roman" w:hAnsi="Times New Roman" w:cs="Times New Roman"/>
          <w:bCs/>
          <w:sz w:val="26"/>
          <w:szCs w:val="26"/>
          <w:u w:val="single"/>
          <w:lang w:eastAsia="ru-RU"/>
        </w:rPr>
        <w:t>Торопливость юного шахматиста во время шахматной партии</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lang w:eastAsia="ru-RU"/>
        </w:rPr>
      </w:pPr>
      <w:r w:rsidRPr="00333872">
        <w:rPr>
          <w:rFonts w:ascii="Times New Roman" w:eastAsia="Times New Roman" w:hAnsi="Times New Roman" w:cs="Times New Roman"/>
          <w:sz w:val="26"/>
          <w:szCs w:val="26"/>
          <w:lang w:eastAsia="ru-RU"/>
        </w:rPr>
        <w:t>Она является наиболее распространённой болезнью юных шахматистов.</w:t>
      </w:r>
      <w:r w:rsidRPr="00333872">
        <w:rPr>
          <w:rFonts w:ascii="Times New Roman" w:eastAsia="Times New Roman" w:hAnsi="Times New Roman" w:cs="Times New Roman"/>
          <w:sz w:val="26"/>
          <w:szCs w:val="26"/>
          <w:lang w:eastAsia="ru-RU"/>
        </w:rPr>
        <w:br/>
        <w:t>Происходит она чаще всего из-за импульсивности характера или несерьёзного отношения детей к шахматной партии - они ещё не поняли, что это не игра в дворовом смысле, а труд, требующий серьёзных мозговых усилий и длительного обдумывания. Сразу говорю новичкам, что "</w:t>
      </w:r>
      <w:proofErr w:type="gramStart"/>
      <w:r w:rsidRPr="00333872">
        <w:rPr>
          <w:rFonts w:ascii="Times New Roman" w:eastAsia="Times New Roman" w:hAnsi="Times New Roman" w:cs="Times New Roman"/>
          <w:sz w:val="26"/>
          <w:szCs w:val="26"/>
          <w:lang w:eastAsia="ru-RU"/>
        </w:rPr>
        <w:t>торопыги</w:t>
      </w:r>
      <w:proofErr w:type="gramEnd"/>
      <w:r w:rsidRPr="00333872">
        <w:rPr>
          <w:rFonts w:ascii="Times New Roman" w:eastAsia="Times New Roman" w:hAnsi="Times New Roman" w:cs="Times New Roman"/>
          <w:sz w:val="26"/>
          <w:szCs w:val="26"/>
          <w:lang w:eastAsia="ru-RU"/>
        </w:rPr>
        <w:t>" не добиваются успеха в шахматах и что мне торопыги не нужны. "Торопыжка был голодный, проглотил утюг холодный". Эти ребята чаще всего бросают шахматы на трудной для юных шахматистов ранней стадии. Если они, несмотря на малое время, затрачиваемое на обдумывание партии, удерживаются в кружке за счёт способностей, то их спортивные результаты, как правило, не высоки.</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lang w:eastAsia="ru-RU"/>
        </w:rPr>
      </w:pPr>
      <w:r w:rsidRPr="00333872">
        <w:rPr>
          <w:rFonts w:ascii="Old Standard TT" w:eastAsia="Times New Roman" w:hAnsi="Old Standard TT" w:cs="Times New Roman"/>
          <w:sz w:val="26"/>
          <w:szCs w:val="26"/>
          <w:lang w:eastAsia="ru-RU"/>
        </w:rPr>
        <w:t> </w:t>
      </w:r>
    </w:p>
    <w:p w:rsidR="00333872" w:rsidRPr="00333872" w:rsidRDefault="00333872" w:rsidP="00333872">
      <w:pPr>
        <w:shd w:val="clear" w:color="auto" w:fill="FCFCFC"/>
        <w:suppressAutoHyphens/>
        <w:spacing w:after="0" w:line="360" w:lineRule="auto"/>
        <w:ind w:firstLine="709"/>
        <w:contextualSpacing/>
        <w:mirrorIndents/>
        <w:jc w:val="center"/>
        <w:rPr>
          <w:rFonts w:ascii="Old Standard TT" w:eastAsia="Times New Roman" w:hAnsi="Old Standard TT" w:cs="Times New Roman"/>
          <w:sz w:val="26"/>
          <w:szCs w:val="26"/>
          <w:u w:val="single"/>
          <w:lang w:eastAsia="ru-RU"/>
        </w:rPr>
      </w:pPr>
      <w:r w:rsidRPr="00333872">
        <w:rPr>
          <w:rFonts w:ascii="Times New Roman" w:eastAsia="Times New Roman" w:hAnsi="Times New Roman" w:cs="Times New Roman"/>
          <w:bCs/>
          <w:sz w:val="26"/>
          <w:szCs w:val="26"/>
          <w:u w:val="single"/>
          <w:lang w:eastAsia="ru-RU"/>
        </w:rPr>
        <w:t>Невысокая концентрация внимания юного шахматиста во время шахматной партии</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lang w:eastAsia="ru-RU"/>
        </w:rPr>
      </w:pPr>
      <w:r w:rsidRPr="00333872">
        <w:rPr>
          <w:rFonts w:ascii="Times New Roman" w:eastAsia="Times New Roman" w:hAnsi="Times New Roman" w:cs="Times New Roman"/>
          <w:sz w:val="26"/>
          <w:szCs w:val="26"/>
          <w:lang w:eastAsia="ru-RU"/>
        </w:rPr>
        <w:t>Многие дети во время партии часто отвлекаются от игры. Причём отвлекаются не для отдыха, восстановления сил, что бывает полезным, а из-за своей неорганизованности. Наиболее часто встречающееся отвлечение - наблюдение за развитием игры на с</w:t>
      </w:r>
      <w:r>
        <w:rPr>
          <w:rFonts w:ascii="Times New Roman" w:eastAsia="Times New Roman" w:hAnsi="Times New Roman" w:cs="Times New Roman"/>
          <w:sz w:val="26"/>
          <w:szCs w:val="26"/>
          <w:lang w:eastAsia="ru-RU"/>
        </w:rPr>
        <w:t xml:space="preserve">оседних столиках. Один </w:t>
      </w:r>
      <w:r w:rsidRPr="00333872">
        <w:rPr>
          <w:rFonts w:ascii="Times New Roman" w:eastAsia="Times New Roman" w:hAnsi="Times New Roman" w:cs="Times New Roman"/>
          <w:sz w:val="26"/>
          <w:szCs w:val="26"/>
          <w:lang w:eastAsia="ru-RU"/>
        </w:rPr>
        <w:t>ученик - 10-летний перворазрядник - не мог оторваться от соседних досок даже в своём цейтноте, явно в ущерб своей партии. Рассказ</w:t>
      </w:r>
      <w:r>
        <w:rPr>
          <w:rFonts w:ascii="Times New Roman" w:eastAsia="Times New Roman" w:hAnsi="Times New Roman" w:cs="Times New Roman"/>
          <w:sz w:val="26"/>
          <w:szCs w:val="26"/>
          <w:lang w:eastAsia="ru-RU"/>
        </w:rPr>
        <w:t>ывать таким ребятам, что великий</w:t>
      </w:r>
      <w:r w:rsidRPr="00333872">
        <w:rPr>
          <w:rFonts w:ascii="Times New Roman" w:eastAsia="Times New Roman" w:hAnsi="Times New Roman" w:cs="Times New Roman"/>
          <w:sz w:val="26"/>
          <w:szCs w:val="26"/>
          <w:lang w:eastAsia="ru-RU"/>
        </w:rPr>
        <w:t xml:space="preserve"> шахматист, многократный чемпион мира Михаил Ботвинник никогда не тратил своих сил на рассмотрение чужих позиций во время игры, весь отдавался работе над своей партие</w:t>
      </w:r>
      <w:r>
        <w:rPr>
          <w:rFonts w:ascii="Times New Roman" w:eastAsia="Times New Roman" w:hAnsi="Times New Roman" w:cs="Times New Roman"/>
          <w:sz w:val="26"/>
          <w:szCs w:val="26"/>
          <w:lang w:eastAsia="ru-RU"/>
        </w:rPr>
        <w:t>й. Если это не помогает, напечатать</w:t>
      </w:r>
      <w:r w:rsidRPr="00333872">
        <w:rPr>
          <w:rFonts w:ascii="Times New Roman" w:eastAsia="Times New Roman" w:hAnsi="Times New Roman" w:cs="Times New Roman"/>
          <w:sz w:val="26"/>
          <w:szCs w:val="26"/>
          <w:lang w:eastAsia="ru-RU"/>
        </w:rPr>
        <w:t xml:space="preserve"> на листе бумаги большими буквами следующее выражение первого русского чемпиона мира, имеющего огромный авторитет среди юных шахматистов:</w:t>
      </w:r>
      <w:r w:rsidRPr="00333872">
        <w:rPr>
          <w:rFonts w:ascii="Times New Roman" w:eastAsia="Times New Roman" w:hAnsi="Times New Roman" w:cs="Times New Roman"/>
          <w:sz w:val="26"/>
          <w:szCs w:val="26"/>
          <w:lang w:eastAsia="ru-RU"/>
        </w:rPr>
        <w:br/>
        <w:t xml:space="preserve">Александр Алехин: "ОДНА ЧЕРТА, НАРЯДУ С ДРУГИМИ, ОПРЕДЕЛЯЕТ ШАХМАТНУЮ СИЛУ: НЕПОКОЛЕБИМОЕ ВНИМАНИЕ, КОТОРОЕ </w:t>
      </w:r>
      <w:proofErr w:type="gramStart"/>
      <w:r w:rsidRPr="00333872">
        <w:rPr>
          <w:rFonts w:ascii="Times New Roman" w:eastAsia="Times New Roman" w:hAnsi="Times New Roman" w:cs="Times New Roman"/>
          <w:sz w:val="26"/>
          <w:szCs w:val="26"/>
          <w:lang w:eastAsia="ru-RU"/>
        </w:rPr>
        <w:t>АБСОЛЮТНО ДОЛЖНО</w:t>
      </w:r>
      <w:proofErr w:type="gramEnd"/>
      <w:r w:rsidRPr="00333872">
        <w:rPr>
          <w:rFonts w:ascii="Times New Roman" w:eastAsia="Times New Roman" w:hAnsi="Times New Roman" w:cs="Times New Roman"/>
          <w:sz w:val="26"/>
          <w:szCs w:val="26"/>
          <w:lang w:eastAsia="ru-RU"/>
        </w:rPr>
        <w:t xml:space="preserve"> ИЗОЛИРОВАТЬ ИГРОКА ОТ ВСЕГО ВНЕШНЕГО МИРА".</w:t>
      </w:r>
      <w:r w:rsidRPr="00333872">
        <w:rPr>
          <w:rFonts w:ascii="Old Standard TT" w:eastAsia="Times New Roman" w:hAnsi="Old Standard TT" w:cs="Times New Roman"/>
          <w:sz w:val="26"/>
          <w:szCs w:val="26"/>
          <w:lang w:eastAsia="ru-RU"/>
        </w:rPr>
        <w:t> </w:t>
      </w:r>
    </w:p>
    <w:p w:rsidR="00333872" w:rsidRPr="00333872" w:rsidRDefault="00333872" w:rsidP="00333872">
      <w:pPr>
        <w:shd w:val="clear" w:color="auto" w:fill="FCFCFC"/>
        <w:suppressAutoHyphens/>
        <w:spacing w:after="0" w:line="360" w:lineRule="auto"/>
        <w:ind w:firstLine="709"/>
        <w:contextualSpacing/>
        <w:mirrorIndents/>
        <w:jc w:val="center"/>
        <w:rPr>
          <w:rFonts w:ascii="Old Standard TT" w:eastAsia="Times New Roman" w:hAnsi="Old Standard TT" w:cs="Times New Roman"/>
          <w:sz w:val="26"/>
          <w:szCs w:val="26"/>
          <w:u w:val="single"/>
          <w:lang w:eastAsia="ru-RU"/>
        </w:rPr>
      </w:pPr>
      <w:r w:rsidRPr="00333872">
        <w:rPr>
          <w:rFonts w:ascii="Times New Roman" w:eastAsia="Times New Roman" w:hAnsi="Times New Roman" w:cs="Times New Roman"/>
          <w:bCs/>
          <w:sz w:val="26"/>
          <w:szCs w:val="26"/>
          <w:u w:val="single"/>
          <w:lang w:eastAsia="ru-RU"/>
        </w:rPr>
        <w:lastRenderedPageBreak/>
        <w:t>Просмотры и зевки</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lang w:eastAsia="ru-RU"/>
        </w:rPr>
      </w:pPr>
      <w:r w:rsidRPr="00333872">
        <w:rPr>
          <w:rFonts w:ascii="Times New Roman" w:eastAsia="Times New Roman" w:hAnsi="Times New Roman" w:cs="Times New Roman"/>
          <w:sz w:val="26"/>
          <w:szCs w:val="26"/>
          <w:lang w:eastAsia="ru-RU"/>
        </w:rPr>
        <w:t>Часто на вопрос "как сыграл?" можно услышать ответ "зевнул".</w:t>
      </w:r>
      <w:r w:rsidRPr="00333872">
        <w:rPr>
          <w:rFonts w:ascii="Times New Roman" w:eastAsia="Times New Roman" w:hAnsi="Times New Roman" w:cs="Times New Roman"/>
          <w:sz w:val="26"/>
          <w:szCs w:val="26"/>
          <w:lang w:eastAsia="ru-RU"/>
        </w:rPr>
        <w:br/>
        <w:t>При этом подчёркивается не</w:t>
      </w:r>
      <w:r w:rsidR="00E62D10">
        <w:rPr>
          <w:rFonts w:ascii="Times New Roman" w:eastAsia="Times New Roman" w:hAnsi="Times New Roman" w:cs="Times New Roman"/>
          <w:sz w:val="26"/>
          <w:szCs w:val="26"/>
          <w:lang w:eastAsia="ru-RU"/>
        </w:rPr>
        <w:t xml:space="preserve"> </w:t>
      </w:r>
      <w:r w:rsidRPr="00333872">
        <w:rPr>
          <w:rFonts w:ascii="Times New Roman" w:eastAsia="Times New Roman" w:hAnsi="Times New Roman" w:cs="Times New Roman"/>
          <w:sz w:val="26"/>
          <w:szCs w:val="26"/>
          <w:lang w:eastAsia="ru-RU"/>
        </w:rPr>
        <w:t>закономерность результата партии. Однако ближе к истине тот пожилой любитель, который, забирая подставленную фигуру, повторял: "Зевок - это стиль игры".</w:t>
      </w:r>
      <w:r w:rsidRPr="00333872">
        <w:rPr>
          <w:rFonts w:ascii="Times New Roman" w:eastAsia="Times New Roman" w:hAnsi="Times New Roman" w:cs="Times New Roman"/>
          <w:sz w:val="26"/>
          <w:szCs w:val="26"/>
          <w:lang w:eastAsia="ru-RU"/>
        </w:rPr>
        <w:br/>
        <w:t>Действительно, шахматные просмотры имеют причины. И шахматист, и тренер должны понять причину зевков и принять меры к их устранению.</w:t>
      </w:r>
      <w:r w:rsidRPr="00333872">
        <w:rPr>
          <w:rFonts w:ascii="Times New Roman" w:eastAsia="Times New Roman" w:hAnsi="Times New Roman" w:cs="Times New Roman"/>
          <w:sz w:val="26"/>
          <w:szCs w:val="26"/>
          <w:lang w:eastAsia="ru-RU"/>
        </w:rPr>
        <w:br/>
        <w:t>Причин грубых просмотров - множество. Оставим в стороне зевки новичков, которые ещё не умеют видеть всю доску и угрозы соперника, а также зевки, связанные с усталостью, переутомлением ("голова отказала") и вызванные цейтнотом (в цейтнот лучше не попадать - это самое верное средство от цейтнотных ошибок; в чужом цейтноте, если позиция равна или у вас лучше, сохраняйте хладнокровие, не торопитесь, вникните в позицию, тогда вы сумеете поставить перед противником проблемы, которые ему трудно будет разрешить при дефиците времени).</w:t>
      </w:r>
      <w:r w:rsidRPr="00333872">
        <w:rPr>
          <w:rFonts w:ascii="Times New Roman" w:eastAsia="Times New Roman" w:hAnsi="Times New Roman" w:cs="Times New Roman"/>
          <w:sz w:val="26"/>
          <w:szCs w:val="26"/>
          <w:lang w:eastAsia="ru-RU"/>
        </w:rPr>
        <w:br/>
        <w:t>Небрежность после успеха характерна для всех профессий, где работа сопровождается высокими нагрузками, особенно умственными. Организм человека расслабляется автоматически, даже если он знаком с этим явлением и хочет его не допустить.</w:t>
      </w:r>
      <w:r w:rsidRPr="00333872">
        <w:rPr>
          <w:rFonts w:ascii="Times New Roman" w:eastAsia="Times New Roman" w:hAnsi="Times New Roman" w:cs="Times New Roman"/>
          <w:sz w:val="26"/>
          <w:szCs w:val="26"/>
          <w:lang w:eastAsia="ru-RU"/>
        </w:rPr>
        <w:br/>
        <w:t>Детям необходимо настойчиво и умело, с примерами из партий известных шахматистов, объяснять, что расслабиться можно только после того, как противник распишется о результате партии на бланке, а в случае получения преимущества - позиционного или материального следует играть ещё более внимательно до конца партии.</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lang w:eastAsia="ru-RU"/>
        </w:rPr>
      </w:pPr>
      <w:r w:rsidRPr="00333872">
        <w:rPr>
          <w:rFonts w:ascii="Old Standard TT" w:eastAsia="Times New Roman" w:hAnsi="Old Standard TT" w:cs="Times New Roman"/>
          <w:sz w:val="26"/>
          <w:szCs w:val="26"/>
          <w:lang w:eastAsia="ru-RU"/>
        </w:rPr>
        <w:t> </w:t>
      </w:r>
    </w:p>
    <w:p w:rsidR="00333872" w:rsidRPr="00333872" w:rsidRDefault="00333872" w:rsidP="00E62D10">
      <w:pPr>
        <w:shd w:val="clear" w:color="auto" w:fill="FCFCFC"/>
        <w:suppressAutoHyphens/>
        <w:spacing w:after="0" w:line="360" w:lineRule="auto"/>
        <w:ind w:firstLine="709"/>
        <w:contextualSpacing/>
        <w:mirrorIndents/>
        <w:jc w:val="center"/>
        <w:rPr>
          <w:rFonts w:ascii="Old Standard TT" w:eastAsia="Times New Roman" w:hAnsi="Old Standard TT" w:cs="Times New Roman"/>
          <w:sz w:val="26"/>
          <w:szCs w:val="26"/>
          <w:u w:val="single"/>
          <w:lang w:eastAsia="ru-RU"/>
        </w:rPr>
      </w:pPr>
      <w:r w:rsidRPr="00E62D10">
        <w:rPr>
          <w:rFonts w:ascii="Times New Roman" w:eastAsia="Times New Roman" w:hAnsi="Times New Roman" w:cs="Times New Roman"/>
          <w:bCs/>
          <w:sz w:val="26"/>
          <w:szCs w:val="26"/>
          <w:u w:val="single"/>
          <w:lang w:eastAsia="ru-RU"/>
        </w:rPr>
        <w:t>Неуверенность юного шахматиста в себе</w:t>
      </w:r>
    </w:p>
    <w:p w:rsidR="00333872" w:rsidRPr="00333872" w:rsidRDefault="00333872" w:rsidP="00E62D10">
      <w:pPr>
        <w:shd w:val="clear" w:color="auto" w:fill="FCFCFC"/>
        <w:suppressAutoHyphens/>
        <w:spacing w:after="0" w:line="360" w:lineRule="auto"/>
        <w:ind w:firstLine="709"/>
        <w:contextualSpacing/>
        <w:mirrorIndents/>
        <w:rPr>
          <w:rFonts w:ascii="Times New Roman" w:eastAsia="Times New Roman" w:hAnsi="Times New Roman" w:cs="Times New Roman"/>
          <w:sz w:val="26"/>
          <w:szCs w:val="26"/>
          <w:lang w:eastAsia="ru-RU"/>
        </w:rPr>
      </w:pPr>
      <w:r w:rsidRPr="00333872">
        <w:rPr>
          <w:rFonts w:ascii="Times New Roman" w:eastAsia="Times New Roman" w:hAnsi="Times New Roman" w:cs="Times New Roman"/>
          <w:sz w:val="26"/>
          <w:szCs w:val="26"/>
          <w:lang w:eastAsia="ru-RU"/>
        </w:rPr>
        <w:t xml:space="preserve">Для спортсмена-шахматиста вера в себя, в собственные силы и возможности имеет важнейшее значение. Робость и страх во время партии - причина многих шахматных поражений. Чаще всего у детей они связаны с недостатками характера, воли, вызванными пережитыми семейными, жизненными обстоятельствами. Бороться с этой болезнью нелегко, но при совместных усилиях родителей, тренера и самого юного шахматиста вполне возможно. Страх перед партнёром (особенно - </w:t>
      </w:r>
      <w:r w:rsidRPr="00333872">
        <w:rPr>
          <w:rFonts w:ascii="Times New Roman" w:eastAsia="Times New Roman" w:hAnsi="Times New Roman" w:cs="Times New Roman"/>
          <w:sz w:val="26"/>
          <w:szCs w:val="26"/>
          <w:lang w:eastAsia="ru-RU"/>
        </w:rPr>
        <w:lastRenderedPageBreak/>
        <w:t>известным или старшим по возрасту или разряду шахматистом) - очень распространённый детский недостаток. Для борьбы с ним требуются настойчивые совместные действия в течение длительного времени родителей, тренера и самог</w:t>
      </w:r>
      <w:r w:rsidR="00E62D10">
        <w:rPr>
          <w:rFonts w:ascii="Times New Roman" w:eastAsia="Times New Roman" w:hAnsi="Times New Roman" w:cs="Times New Roman"/>
          <w:sz w:val="26"/>
          <w:szCs w:val="26"/>
          <w:lang w:eastAsia="ru-RU"/>
        </w:rPr>
        <w:t>о юного шахматиста. Р</w:t>
      </w:r>
      <w:r w:rsidRPr="00333872">
        <w:rPr>
          <w:rFonts w:ascii="Times New Roman" w:eastAsia="Times New Roman" w:hAnsi="Times New Roman" w:cs="Times New Roman"/>
          <w:sz w:val="26"/>
          <w:szCs w:val="26"/>
          <w:lang w:eastAsia="ru-RU"/>
        </w:rPr>
        <w:t xml:space="preserve">одителям чаще поручать детям принимать самостоятельные решения в различных жизненных </w:t>
      </w:r>
      <w:proofErr w:type="gramStart"/>
      <w:r w:rsidRPr="00333872">
        <w:rPr>
          <w:rFonts w:ascii="Times New Roman" w:eastAsia="Times New Roman" w:hAnsi="Times New Roman" w:cs="Times New Roman"/>
          <w:sz w:val="26"/>
          <w:szCs w:val="26"/>
          <w:lang w:eastAsia="ru-RU"/>
        </w:rPr>
        <w:t>ситуациях</w:t>
      </w:r>
      <w:proofErr w:type="gramEnd"/>
      <w:r w:rsidRPr="00333872">
        <w:rPr>
          <w:rFonts w:ascii="Times New Roman" w:eastAsia="Times New Roman" w:hAnsi="Times New Roman" w:cs="Times New Roman"/>
          <w:sz w:val="26"/>
          <w:szCs w:val="26"/>
          <w:lang w:eastAsia="ru-RU"/>
        </w:rPr>
        <w:t xml:space="preserve"> как дома, так и в общественных местах (ма</w:t>
      </w:r>
      <w:r w:rsidR="00E62D10">
        <w:rPr>
          <w:rFonts w:ascii="Times New Roman" w:eastAsia="Times New Roman" w:hAnsi="Times New Roman" w:cs="Times New Roman"/>
          <w:sz w:val="26"/>
          <w:szCs w:val="26"/>
          <w:lang w:eastAsia="ru-RU"/>
        </w:rPr>
        <w:t>газине, школе, во дворе и т.д.),</w:t>
      </w:r>
      <w:r w:rsidRPr="00333872">
        <w:rPr>
          <w:rFonts w:ascii="Times New Roman" w:eastAsia="Times New Roman" w:hAnsi="Times New Roman" w:cs="Times New Roman"/>
          <w:sz w:val="26"/>
          <w:szCs w:val="26"/>
          <w:lang w:eastAsia="ru-RU"/>
        </w:rPr>
        <w:t xml:space="preserve"> моделировать (тщательно готовить) искусственные конфликтные ситуации, из которых ребёнок выйдет с честью (его "партнёр" заранее готовится родителями и должен в решающий момент "подыграть").</w:t>
      </w:r>
      <w:r w:rsidRPr="00333872">
        <w:rPr>
          <w:rFonts w:ascii="Times New Roman" w:eastAsia="Times New Roman" w:hAnsi="Times New Roman" w:cs="Times New Roman"/>
          <w:sz w:val="26"/>
          <w:szCs w:val="26"/>
          <w:lang w:eastAsia="ru-RU"/>
        </w:rPr>
        <w:br/>
        <w:t xml:space="preserve">Разговоры родителей и тренера с ребёнком по всем вопросам должны вестись так, чтобы его авторитет в собственных глазах повышался. Не следует говорить ему: "Сделай так". Надо спросить: "Как твоё мнение, как поступить? Может быть, сделать так?". За проступок нельзя употреблять выражения типа "ты </w:t>
      </w:r>
      <w:proofErr w:type="spellStart"/>
      <w:r w:rsidRPr="00333872">
        <w:rPr>
          <w:rFonts w:ascii="Times New Roman" w:eastAsia="Times New Roman" w:hAnsi="Times New Roman" w:cs="Times New Roman"/>
          <w:sz w:val="26"/>
          <w:szCs w:val="26"/>
          <w:lang w:eastAsia="ru-RU"/>
        </w:rPr>
        <w:t>дурак</w:t>
      </w:r>
      <w:proofErr w:type="spellEnd"/>
      <w:r w:rsidRPr="00333872">
        <w:rPr>
          <w:rFonts w:ascii="Times New Roman" w:eastAsia="Times New Roman" w:hAnsi="Times New Roman" w:cs="Times New Roman"/>
          <w:sz w:val="26"/>
          <w:szCs w:val="26"/>
          <w:lang w:eastAsia="ru-RU"/>
        </w:rPr>
        <w:t>", надо спокойным тоном и так, чтобы он почувствовал доброжелательное отношение к себе, объяснить ребёнку, в чём именно его ошибка и как надо было сделать.</w:t>
      </w:r>
      <w:r w:rsidRPr="00333872">
        <w:rPr>
          <w:rFonts w:ascii="Times New Roman" w:eastAsia="Times New Roman" w:hAnsi="Times New Roman" w:cs="Times New Roman"/>
          <w:sz w:val="26"/>
          <w:szCs w:val="26"/>
          <w:lang w:eastAsia="ru-RU"/>
        </w:rPr>
        <w:br/>
        <w:t>При подготовке ребёнка с комплексом неполноценности к конкретному партнёру во время турнира нередко применяю метод "дискредитации".</w:t>
      </w:r>
      <w:r w:rsidRPr="00333872">
        <w:rPr>
          <w:rFonts w:ascii="Times New Roman" w:eastAsia="Times New Roman" w:hAnsi="Times New Roman" w:cs="Times New Roman"/>
          <w:sz w:val="26"/>
          <w:szCs w:val="26"/>
          <w:lang w:eastAsia="ru-RU"/>
        </w:rPr>
        <w:br/>
        <w:t>Найти и пок</w:t>
      </w:r>
      <w:r w:rsidR="00E62D10">
        <w:rPr>
          <w:rFonts w:ascii="Times New Roman" w:eastAsia="Times New Roman" w:hAnsi="Times New Roman" w:cs="Times New Roman"/>
          <w:sz w:val="26"/>
          <w:szCs w:val="26"/>
          <w:lang w:eastAsia="ru-RU"/>
        </w:rPr>
        <w:t>азать примеры</w:t>
      </w:r>
      <w:r w:rsidRPr="00333872">
        <w:rPr>
          <w:rFonts w:ascii="Times New Roman" w:eastAsia="Times New Roman" w:hAnsi="Times New Roman" w:cs="Times New Roman"/>
          <w:sz w:val="26"/>
          <w:szCs w:val="26"/>
          <w:lang w:eastAsia="ru-RU"/>
        </w:rPr>
        <w:t xml:space="preserve"> ошибочной игры</w:t>
      </w:r>
      <w:r w:rsidR="00E62D10">
        <w:rPr>
          <w:rFonts w:ascii="Times New Roman" w:eastAsia="Times New Roman" w:hAnsi="Times New Roman" w:cs="Times New Roman"/>
          <w:sz w:val="26"/>
          <w:szCs w:val="26"/>
          <w:lang w:eastAsia="ru-RU"/>
        </w:rPr>
        <w:t xml:space="preserve"> соперника</w:t>
      </w:r>
      <w:r w:rsidRPr="00333872">
        <w:rPr>
          <w:rFonts w:ascii="Times New Roman" w:eastAsia="Times New Roman" w:hAnsi="Times New Roman" w:cs="Times New Roman"/>
          <w:sz w:val="26"/>
          <w:szCs w:val="26"/>
          <w:lang w:eastAsia="ru-RU"/>
        </w:rPr>
        <w:t>, чтобы ребёнок понял, что ничего страшного в этом сопернике нет. Следует помнить, однако, что дискредитация - оружие обоюдоострое, здесь надо не перегнуть палку, существует опасность, что ребёнок расслабится. Таким образом, этот метод надо применять, хорошо зная ребёнка, прогнозируя его поведение.</w:t>
      </w:r>
      <w:r w:rsidRPr="00333872">
        <w:rPr>
          <w:rFonts w:ascii="Times New Roman" w:eastAsia="Times New Roman" w:hAnsi="Times New Roman" w:cs="Times New Roman"/>
          <w:sz w:val="26"/>
          <w:szCs w:val="26"/>
          <w:lang w:eastAsia="ru-RU"/>
        </w:rPr>
        <w:br/>
        <w:t xml:space="preserve">Ну и наконец, </w:t>
      </w:r>
      <w:r w:rsidR="00E62D10">
        <w:rPr>
          <w:rFonts w:ascii="Times New Roman" w:eastAsia="Times New Roman" w:hAnsi="Times New Roman" w:cs="Times New Roman"/>
          <w:sz w:val="26"/>
          <w:szCs w:val="26"/>
          <w:lang w:eastAsia="ru-RU"/>
        </w:rPr>
        <w:t>мы подошли к системе поощрение - наказание.</w:t>
      </w:r>
      <w:r w:rsidRPr="00333872">
        <w:rPr>
          <w:rFonts w:ascii="Times New Roman" w:eastAsia="Times New Roman" w:hAnsi="Times New Roman" w:cs="Times New Roman"/>
          <w:sz w:val="26"/>
          <w:szCs w:val="26"/>
          <w:lang w:eastAsia="ru-RU"/>
        </w:rPr>
        <w:t xml:space="preserve"> С поощрением понятно. В зависимости от успешного результата в соревновании, конкретной партии, или тренировочном процессе выбирается по мере значимости достигнутого. От шоколадки с полезной книжкой и выше по согласованию с родителями. А вот с наказа</w:t>
      </w:r>
      <w:r w:rsidR="00E62D10">
        <w:rPr>
          <w:rFonts w:ascii="Times New Roman" w:eastAsia="Times New Roman" w:hAnsi="Times New Roman" w:cs="Times New Roman"/>
          <w:sz w:val="26"/>
          <w:szCs w:val="26"/>
          <w:lang w:eastAsia="ru-RU"/>
        </w:rPr>
        <w:t>нием всё не так однозначно. Можно</w:t>
      </w:r>
      <w:r w:rsidRPr="00333872">
        <w:rPr>
          <w:rFonts w:ascii="Times New Roman" w:eastAsia="Times New Roman" w:hAnsi="Times New Roman" w:cs="Times New Roman"/>
          <w:sz w:val="26"/>
          <w:szCs w:val="26"/>
          <w:lang w:eastAsia="ru-RU"/>
        </w:rPr>
        <w:t xml:space="preserve"> сослаться на работу В.</w:t>
      </w:r>
      <w:r w:rsidR="00E62D10">
        <w:rPr>
          <w:rFonts w:ascii="Times New Roman" w:eastAsia="Times New Roman" w:hAnsi="Times New Roman" w:cs="Times New Roman"/>
          <w:sz w:val="26"/>
          <w:szCs w:val="26"/>
          <w:lang w:eastAsia="ru-RU"/>
        </w:rPr>
        <w:t xml:space="preserve"> </w:t>
      </w:r>
      <w:proofErr w:type="spellStart"/>
      <w:r w:rsidRPr="00333872">
        <w:rPr>
          <w:rFonts w:ascii="Times New Roman" w:eastAsia="Times New Roman" w:hAnsi="Times New Roman" w:cs="Times New Roman"/>
          <w:sz w:val="26"/>
          <w:szCs w:val="26"/>
          <w:lang w:eastAsia="ru-RU"/>
        </w:rPr>
        <w:t>Бологана</w:t>
      </w:r>
      <w:proofErr w:type="spellEnd"/>
      <w:r w:rsidRPr="00333872">
        <w:rPr>
          <w:rFonts w:ascii="Times New Roman" w:eastAsia="Times New Roman" w:hAnsi="Times New Roman" w:cs="Times New Roman"/>
          <w:sz w:val="26"/>
          <w:szCs w:val="26"/>
          <w:lang w:eastAsia="ru-RU"/>
        </w:rPr>
        <w:t xml:space="preserve"> с заслуженным тренером М.</w:t>
      </w:r>
      <w:r w:rsidR="00E62D10">
        <w:rPr>
          <w:rFonts w:ascii="Times New Roman" w:eastAsia="Times New Roman" w:hAnsi="Times New Roman" w:cs="Times New Roman"/>
          <w:sz w:val="26"/>
          <w:szCs w:val="26"/>
          <w:lang w:eastAsia="ru-RU"/>
        </w:rPr>
        <w:t xml:space="preserve"> </w:t>
      </w:r>
      <w:r w:rsidRPr="00333872">
        <w:rPr>
          <w:rFonts w:ascii="Times New Roman" w:eastAsia="Times New Roman" w:hAnsi="Times New Roman" w:cs="Times New Roman"/>
          <w:sz w:val="26"/>
          <w:szCs w:val="26"/>
          <w:lang w:eastAsia="ru-RU"/>
        </w:rPr>
        <w:t xml:space="preserve">Дворецким. Там за нерешённые домашние задания по обоюдному согласию были выбраны отжимания. Периодически с теми учениками, которые претендуют на </w:t>
      </w:r>
      <w:r w:rsidR="00E62D10">
        <w:rPr>
          <w:rFonts w:ascii="Times New Roman" w:eastAsia="Times New Roman" w:hAnsi="Times New Roman" w:cs="Times New Roman"/>
          <w:sz w:val="26"/>
          <w:szCs w:val="26"/>
          <w:lang w:eastAsia="ru-RU"/>
        </w:rPr>
        <w:t>роль быть «на слуху»,  применять</w:t>
      </w:r>
      <w:r w:rsidRPr="00333872">
        <w:rPr>
          <w:rFonts w:ascii="Times New Roman" w:eastAsia="Times New Roman" w:hAnsi="Times New Roman" w:cs="Times New Roman"/>
          <w:sz w:val="26"/>
          <w:szCs w:val="26"/>
          <w:lang w:eastAsia="ru-RU"/>
        </w:rPr>
        <w:t xml:space="preserve"> похожую схему. Однако</w:t>
      </w:r>
      <w:proofErr w:type="gramStart"/>
      <w:r w:rsidRPr="00333872">
        <w:rPr>
          <w:rFonts w:ascii="Times New Roman" w:eastAsia="Times New Roman" w:hAnsi="Times New Roman" w:cs="Times New Roman"/>
          <w:sz w:val="26"/>
          <w:szCs w:val="26"/>
          <w:lang w:eastAsia="ru-RU"/>
        </w:rPr>
        <w:t>,</w:t>
      </w:r>
      <w:proofErr w:type="gramEnd"/>
      <w:r w:rsidRPr="00333872">
        <w:rPr>
          <w:rFonts w:ascii="Times New Roman" w:eastAsia="Times New Roman" w:hAnsi="Times New Roman" w:cs="Times New Roman"/>
          <w:sz w:val="26"/>
          <w:szCs w:val="26"/>
          <w:lang w:eastAsia="ru-RU"/>
        </w:rPr>
        <w:t xml:space="preserve"> наказание должно носит превентивный характер и быть </w:t>
      </w:r>
      <w:r w:rsidRPr="00333872">
        <w:rPr>
          <w:rFonts w:ascii="Times New Roman" w:eastAsia="Times New Roman" w:hAnsi="Times New Roman" w:cs="Times New Roman"/>
          <w:sz w:val="26"/>
          <w:szCs w:val="26"/>
          <w:lang w:eastAsia="ru-RU"/>
        </w:rPr>
        <w:lastRenderedPageBreak/>
        <w:t>направленным лишь на дисциплинированность ученика, а также на поддержание непрерывности учебного процесса.</w:t>
      </w:r>
    </w:p>
    <w:p w:rsidR="00333872" w:rsidRPr="00333872" w:rsidRDefault="00333872" w:rsidP="00333872">
      <w:pPr>
        <w:shd w:val="clear" w:color="auto" w:fill="FCFCFC"/>
        <w:suppressAutoHyphens/>
        <w:spacing w:after="0" w:line="360" w:lineRule="auto"/>
        <w:ind w:firstLine="709"/>
        <w:contextualSpacing/>
        <w:mirrorIndents/>
        <w:rPr>
          <w:rFonts w:ascii="Old Standard TT" w:eastAsia="Times New Roman" w:hAnsi="Old Standard TT" w:cs="Times New Roman"/>
          <w:sz w:val="26"/>
          <w:szCs w:val="26"/>
          <w:lang w:eastAsia="ru-RU"/>
        </w:rPr>
      </w:pPr>
      <w:r w:rsidRPr="00333872">
        <w:rPr>
          <w:rFonts w:ascii="Times New Roman" w:eastAsia="Times New Roman" w:hAnsi="Times New Roman" w:cs="Times New Roman"/>
          <w:sz w:val="26"/>
          <w:szCs w:val="26"/>
          <w:lang w:eastAsia="ru-RU"/>
        </w:rPr>
        <w:t>Вот неполный, но вполне достаточный список направлений, по которым следует вести подготовку по психологическим аспектам перед подготовкой к соревнованиям. Ну а от того, насколько тренер найдёт подход к своему ученику, зависит успех последнего в период испытаний.</w:t>
      </w:r>
    </w:p>
    <w:p w:rsidR="00C65454" w:rsidRPr="00333872" w:rsidRDefault="00C65454" w:rsidP="00333872">
      <w:pPr>
        <w:suppressAutoHyphens/>
        <w:spacing w:after="0" w:line="360" w:lineRule="auto"/>
        <w:ind w:firstLine="709"/>
        <w:contextualSpacing/>
        <w:mirrorIndents/>
        <w:rPr>
          <w:sz w:val="26"/>
          <w:szCs w:val="26"/>
        </w:rPr>
      </w:pPr>
    </w:p>
    <w:sectPr w:rsidR="00C65454" w:rsidRPr="00333872" w:rsidSect="00C65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165"/>
    <w:rsid w:val="00001773"/>
    <w:rsid w:val="00010F0E"/>
    <w:rsid w:val="00052F39"/>
    <w:rsid w:val="00077777"/>
    <w:rsid w:val="000D0D7F"/>
    <w:rsid w:val="00110063"/>
    <w:rsid w:val="00111053"/>
    <w:rsid w:val="00113EEC"/>
    <w:rsid w:val="001234A0"/>
    <w:rsid w:val="001240F8"/>
    <w:rsid w:val="00124CC8"/>
    <w:rsid w:val="001412D2"/>
    <w:rsid w:val="00170145"/>
    <w:rsid w:val="00184BCC"/>
    <w:rsid w:val="001B1859"/>
    <w:rsid w:val="001B590A"/>
    <w:rsid w:val="001B5DF2"/>
    <w:rsid w:val="001C53A8"/>
    <w:rsid w:val="001E0B24"/>
    <w:rsid w:val="001F2B25"/>
    <w:rsid w:val="00225C8B"/>
    <w:rsid w:val="00226C69"/>
    <w:rsid w:val="002274C1"/>
    <w:rsid w:val="00227E29"/>
    <w:rsid w:val="00242B63"/>
    <w:rsid w:val="00260A8C"/>
    <w:rsid w:val="00260B74"/>
    <w:rsid w:val="0027363B"/>
    <w:rsid w:val="00277CD8"/>
    <w:rsid w:val="002A5CE6"/>
    <w:rsid w:val="002D0DA0"/>
    <w:rsid w:val="002E367D"/>
    <w:rsid w:val="002E5C5B"/>
    <w:rsid w:val="002E7C3C"/>
    <w:rsid w:val="002F54D7"/>
    <w:rsid w:val="00314FF2"/>
    <w:rsid w:val="00321457"/>
    <w:rsid w:val="00333872"/>
    <w:rsid w:val="00335A6E"/>
    <w:rsid w:val="00336308"/>
    <w:rsid w:val="00363A4F"/>
    <w:rsid w:val="00385BA4"/>
    <w:rsid w:val="00386160"/>
    <w:rsid w:val="003B221D"/>
    <w:rsid w:val="003C4842"/>
    <w:rsid w:val="004234D9"/>
    <w:rsid w:val="00446677"/>
    <w:rsid w:val="00456B30"/>
    <w:rsid w:val="00460224"/>
    <w:rsid w:val="00491592"/>
    <w:rsid w:val="004A1B33"/>
    <w:rsid w:val="004B13FE"/>
    <w:rsid w:val="004B40B3"/>
    <w:rsid w:val="004E7B69"/>
    <w:rsid w:val="005007D2"/>
    <w:rsid w:val="00513772"/>
    <w:rsid w:val="00521C03"/>
    <w:rsid w:val="00532641"/>
    <w:rsid w:val="00552E3D"/>
    <w:rsid w:val="00584304"/>
    <w:rsid w:val="005A6F8A"/>
    <w:rsid w:val="0060106C"/>
    <w:rsid w:val="00601CB8"/>
    <w:rsid w:val="0063111E"/>
    <w:rsid w:val="00645D20"/>
    <w:rsid w:val="00645F34"/>
    <w:rsid w:val="00650230"/>
    <w:rsid w:val="00654CE2"/>
    <w:rsid w:val="006F4671"/>
    <w:rsid w:val="007017F5"/>
    <w:rsid w:val="00703A6A"/>
    <w:rsid w:val="007122D0"/>
    <w:rsid w:val="0072614D"/>
    <w:rsid w:val="00726B22"/>
    <w:rsid w:val="00733822"/>
    <w:rsid w:val="007708B8"/>
    <w:rsid w:val="0077123C"/>
    <w:rsid w:val="00794120"/>
    <w:rsid w:val="0079532C"/>
    <w:rsid w:val="007A36B3"/>
    <w:rsid w:val="007C6959"/>
    <w:rsid w:val="007D1DFD"/>
    <w:rsid w:val="008310F2"/>
    <w:rsid w:val="0083596C"/>
    <w:rsid w:val="008473B9"/>
    <w:rsid w:val="00860D50"/>
    <w:rsid w:val="00870765"/>
    <w:rsid w:val="008723CE"/>
    <w:rsid w:val="00881247"/>
    <w:rsid w:val="008862BC"/>
    <w:rsid w:val="00887CF9"/>
    <w:rsid w:val="00893EB1"/>
    <w:rsid w:val="008A527F"/>
    <w:rsid w:val="008C35F6"/>
    <w:rsid w:val="008E1957"/>
    <w:rsid w:val="00940366"/>
    <w:rsid w:val="009652D2"/>
    <w:rsid w:val="00965305"/>
    <w:rsid w:val="009920AD"/>
    <w:rsid w:val="009A44ED"/>
    <w:rsid w:val="00A02384"/>
    <w:rsid w:val="00A10A7B"/>
    <w:rsid w:val="00A33DA0"/>
    <w:rsid w:val="00A356A0"/>
    <w:rsid w:val="00A52B6A"/>
    <w:rsid w:val="00A6228A"/>
    <w:rsid w:val="00A94296"/>
    <w:rsid w:val="00AA5ECA"/>
    <w:rsid w:val="00AE2E12"/>
    <w:rsid w:val="00AE7F0C"/>
    <w:rsid w:val="00B00587"/>
    <w:rsid w:val="00B13DF0"/>
    <w:rsid w:val="00B16512"/>
    <w:rsid w:val="00B26FC8"/>
    <w:rsid w:val="00B3073C"/>
    <w:rsid w:val="00B43A37"/>
    <w:rsid w:val="00B841D1"/>
    <w:rsid w:val="00B84B1E"/>
    <w:rsid w:val="00B977BF"/>
    <w:rsid w:val="00BC0F55"/>
    <w:rsid w:val="00BC6754"/>
    <w:rsid w:val="00BF51EE"/>
    <w:rsid w:val="00BF7681"/>
    <w:rsid w:val="00C2094E"/>
    <w:rsid w:val="00C23F0A"/>
    <w:rsid w:val="00C41B65"/>
    <w:rsid w:val="00C45339"/>
    <w:rsid w:val="00C56012"/>
    <w:rsid w:val="00C56827"/>
    <w:rsid w:val="00C63A62"/>
    <w:rsid w:val="00C65454"/>
    <w:rsid w:val="00C67538"/>
    <w:rsid w:val="00C81DEE"/>
    <w:rsid w:val="00C97F55"/>
    <w:rsid w:val="00CA4CE9"/>
    <w:rsid w:val="00CB01BC"/>
    <w:rsid w:val="00CB0C91"/>
    <w:rsid w:val="00CD5475"/>
    <w:rsid w:val="00D323B9"/>
    <w:rsid w:val="00D32477"/>
    <w:rsid w:val="00D436E8"/>
    <w:rsid w:val="00D5724D"/>
    <w:rsid w:val="00D73345"/>
    <w:rsid w:val="00D74B19"/>
    <w:rsid w:val="00D81C82"/>
    <w:rsid w:val="00D82EAF"/>
    <w:rsid w:val="00DB5165"/>
    <w:rsid w:val="00DB694A"/>
    <w:rsid w:val="00DC49F1"/>
    <w:rsid w:val="00DD13BC"/>
    <w:rsid w:val="00DF5ECB"/>
    <w:rsid w:val="00E07078"/>
    <w:rsid w:val="00E10002"/>
    <w:rsid w:val="00E20FE1"/>
    <w:rsid w:val="00E306A0"/>
    <w:rsid w:val="00E62D10"/>
    <w:rsid w:val="00E67632"/>
    <w:rsid w:val="00E67EEB"/>
    <w:rsid w:val="00EA3CB2"/>
    <w:rsid w:val="00EC1187"/>
    <w:rsid w:val="00ED0726"/>
    <w:rsid w:val="00ED23E2"/>
    <w:rsid w:val="00ED76AB"/>
    <w:rsid w:val="00F10F3B"/>
    <w:rsid w:val="00F244C8"/>
    <w:rsid w:val="00F4485B"/>
    <w:rsid w:val="00F469F0"/>
    <w:rsid w:val="00F706C2"/>
    <w:rsid w:val="00F735A5"/>
    <w:rsid w:val="00FA2AE8"/>
    <w:rsid w:val="00FC08C2"/>
    <w:rsid w:val="00FF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54"/>
  </w:style>
  <w:style w:type="paragraph" w:styleId="1">
    <w:name w:val="heading 1"/>
    <w:basedOn w:val="a"/>
    <w:link w:val="10"/>
    <w:uiPriority w:val="9"/>
    <w:qFormat/>
    <w:rsid w:val="00333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38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38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38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338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8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38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38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387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33872"/>
    <w:rPr>
      <w:rFonts w:ascii="Times New Roman" w:eastAsia="Times New Roman" w:hAnsi="Times New Roman" w:cs="Times New Roman"/>
      <w:b/>
      <w:bCs/>
      <w:sz w:val="20"/>
      <w:szCs w:val="20"/>
      <w:lang w:eastAsia="ru-RU"/>
    </w:rPr>
  </w:style>
  <w:style w:type="character" w:styleId="a3">
    <w:name w:val="Strong"/>
    <w:basedOn w:val="a0"/>
    <w:uiPriority w:val="22"/>
    <w:qFormat/>
    <w:rsid w:val="00333872"/>
    <w:rPr>
      <w:b/>
      <w:bCs/>
    </w:rPr>
  </w:style>
  <w:style w:type="paragraph" w:styleId="a4">
    <w:name w:val="Normal (Web)"/>
    <w:basedOn w:val="a"/>
    <w:uiPriority w:val="99"/>
    <w:semiHidden/>
    <w:unhideWhenUsed/>
    <w:rsid w:val="00333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01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Татьяна Анатольевна</cp:lastModifiedBy>
  <cp:revision>8</cp:revision>
  <dcterms:created xsi:type="dcterms:W3CDTF">2020-06-08T21:03:00Z</dcterms:created>
  <dcterms:modified xsi:type="dcterms:W3CDTF">2020-06-11T11:50:00Z</dcterms:modified>
</cp:coreProperties>
</file>